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45" w:rsidRDefault="00376884" w:rsidP="0037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88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ЧУДО «Светлячки»</w:t>
      </w:r>
    </w:p>
    <w:p w:rsidR="00376884" w:rsidRDefault="00376884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ЧУДО «Светлячки» функционируют 6 возрастных групп.</w:t>
      </w:r>
    </w:p>
    <w:p w:rsidR="00376884" w:rsidRDefault="00376884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5 групповых помещений, которые укомплектованы оборудованием и развивающим материалом в соответствии с возрастными особенностями детей и требования</w:t>
      </w:r>
      <w:r w:rsidR="00D75455">
        <w:rPr>
          <w:rFonts w:ascii="Times New Roman" w:hAnsi="Times New Roman" w:cs="Times New Roman"/>
          <w:sz w:val="28"/>
          <w:szCs w:val="28"/>
        </w:rPr>
        <w:t>ми государственного образовательного стандарта</w:t>
      </w:r>
      <w:r w:rsidR="000A0F63">
        <w:rPr>
          <w:rFonts w:ascii="Times New Roman" w:hAnsi="Times New Roman" w:cs="Times New Roman"/>
          <w:sz w:val="28"/>
          <w:szCs w:val="28"/>
        </w:rPr>
        <w:t>.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ЧУДО функционируют: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костюмерная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руководителя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методиста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медицинского работника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Электронные образовательные ресурсы: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ноутбуки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центры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магнитофоны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аудиотека</w:t>
      </w:r>
    </w:p>
    <w:p w:rsidR="000A0F63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прогулочных участках имеется игровое оборудование и веранды.</w:t>
      </w:r>
    </w:p>
    <w:p w:rsidR="000A0F63" w:rsidRPr="00376884" w:rsidRDefault="000A0F63" w:rsidP="00376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пожарной и антитеррористической безопасности установлены домофоны и камеры наблюдения в группах, холлах и на территории ЧУДО.</w:t>
      </w:r>
    </w:p>
    <w:sectPr w:rsidR="000A0F63" w:rsidRPr="0037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4"/>
    <w:rsid w:val="000A0F63"/>
    <w:rsid w:val="000C3E45"/>
    <w:rsid w:val="00376884"/>
    <w:rsid w:val="008B2801"/>
    <w:rsid w:val="00D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FE2B-834F-41B5-B60A-505C660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Владимир</cp:lastModifiedBy>
  <cp:revision>2</cp:revision>
  <dcterms:created xsi:type="dcterms:W3CDTF">2022-12-13T11:36:00Z</dcterms:created>
  <dcterms:modified xsi:type="dcterms:W3CDTF">2022-12-13T11:36:00Z</dcterms:modified>
</cp:coreProperties>
</file>